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F5B" w:rsidRPr="00E31F5B" w:rsidRDefault="00E31F5B" w:rsidP="00E31F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31F5B">
        <w:rPr>
          <w:rFonts w:ascii="Times New Roman" w:hAnsi="Times New Roman" w:cs="Times New Roman"/>
          <w:b/>
          <w:sz w:val="28"/>
          <w:szCs w:val="28"/>
          <w:u w:val="single"/>
        </w:rPr>
        <w:t>Ответственность за содержание детских площадок во дворах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1F5B">
        <w:rPr>
          <w:rFonts w:ascii="Times New Roman" w:hAnsi="Times New Roman" w:cs="Times New Roman"/>
          <w:i/>
          <w:sz w:val="28"/>
          <w:szCs w:val="28"/>
        </w:rPr>
        <w:t>Собственники помещений в многоквартирных домах все чаще интересуются вопросами обустройства и содержания детских площадок во дворах, а также ремонта или замены установленных на детских площадках конструкций.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31F5B">
        <w:rPr>
          <w:rFonts w:ascii="Times New Roman" w:hAnsi="Times New Roman" w:cs="Times New Roman"/>
          <w:i/>
          <w:sz w:val="28"/>
          <w:szCs w:val="28"/>
        </w:rPr>
        <w:t>Прежде всего, жителей многоквартирных домов интересует зона ответственности за содержание детских площадок и пределы полномочий собственников помещений в многоквартирном доме.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F5B">
        <w:rPr>
          <w:rFonts w:ascii="Times New Roman" w:hAnsi="Times New Roman" w:cs="Times New Roman"/>
          <w:b/>
          <w:sz w:val="28"/>
          <w:szCs w:val="28"/>
        </w:rPr>
        <w:t>Куда обратиться?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F5B">
        <w:rPr>
          <w:rFonts w:ascii="Times New Roman" w:hAnsi="Times New Roman" w:cs="Times New Roman"/>
          <w:sz w:val="28"/>
          <w:szCs w:val="28"/>
        </w:rPr>
        <w:t xml:space="preserve">Ответ на вопрос, куда следует обратиться с проблемами, связанными с обустройством или содержанием детской площадки во дворе, зависит, в первую очередь, от того, на какой территории такая площадка расположена, </w:t>
      </w:r>
      <w:r w:rsidRPr="00E31F5B">
        <w:rPr>
          <w:rFonts w:ascii="Times New Roman" w:hAnsi="Times New Roman" w:cs="Times New Roman"/>
          <w:sz w:val="28"/>
          <w:szCs w:val="28"/>
        </w:rPr>
        <w:noBreakHyphen/>
        <w:t xml:space="preserve"> придомовой или муниципальной.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1F5B">
        <w:rPr>
          <w:rFonts w:ascii="Times New Roman" w:hAnsi="Times New Roman" w:cs="Times New Roman"/>
          <w:sz w:val="28"/>
          <w:szCs w:val="28"/>
          <w:u w:val="single"/>
        </w:rPr>
        <w:t>Ответственность управляющей организации</w:t>
      </w:r>
    </w:p>
    <w:p w:rsid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F5B">
        <w:rPr>
          <w:rFonts w:ascii="Times New Roman" w:hAnsi="Times New Roman" w:cs="Times New Roman"/>
          <w:sz w:val="28"/>
          <w:szCs w:val="28"/>
        </w:rPr>
        <w:t>Управляющая организация, осуществляющая деятельность по управлению многоквартирным домом, обслуживает общедомовое имущество. Обязанность по надлежащему содержанию детской площадки возлагается на управляющую организацию в том случае, если площадка относится к общему имуществу собственников помещений в многоквартирном доме, а именно, расположена на официально оформленной придомовой территории (кадастровый участок) и включена в состав общего имущества в соответствии с договором управления многоквартирным домом.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F5B">
        <w:rPr>
          <w:rFonts w:ascii="Times New Roman" w:hAnsi="Times New Roman" w:cs="Times New Roman"/>
          <w:b/>
          <w:sz w:val="28"/>
          <w:szCs w:val="28"/>
        </w:rPr>
        <w:t>Требования к организации детских площадок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F5B">
        <w:rPr>
          <w:rFonts w:ascii="Times New Roman" w:hAnsi="Times New Roman" w:cs="Times New Roman"/>
          <w:sz w:val="28"/>
          <w:szCs w:val="28"/>
        </w:rPr>
        <w:t>Управление многоквартирным домом должно обеспечивать благоприятные и безопасные условия проживания граждан в жилищном фонде. Основные требования к организации детских площадок определены рядом стандартов, соблюдение которых в данном случае должна обеспечить управляющая организация.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F5B">
        <w:rPr>
          <w:rFonts w:ascii="Times New Roman" w:hAnsi="Times New Roman" w:cs="Times New Roman"/>
          <w:sz w:val="28"/>
          <w:szCs w:val="28"/>
        </w:rPr>
        <w:t>В целях надлежащего обслуживания детских площадок, управляющая организация обязана осуществлять следующие мероприятия: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F5B">
        <w:rPr>
          <w:rFonts w:ascii="Times New Roman" w:hAnsi="Times New Roman" w:cs="Times New Roman"/>
          <w:sz w:val="28"/>
          <w:szCs w:val="28"/>
        </w:rPr>
        <w:t xml:space="preserve">регулярный визуальный осмотр </w:t>
      </w:r>
      <w:r w:rsidRPr="00E31F5B">
        <w:rPr>
          <w:rFonts w:ascii="Times New Roman" w:hAnsi="Times New Roman" w:cs="Times New Roman"/>
          <w:sz w:val="28"/>
          <w:szCs w:val="28"/>
        </w:rPr>
        <w:noBreakHyphen/>
        <w:t xml:space="preserve"> проверка оборудования, позволяющая обнаружить очевидные опасные дефекты;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F5B">
        <w:rPr>
          <w:rFonts w:ascii="Times New Roman" w:hAnsi="Times New Roman" w:cs="Times New Roman"/>
          <w:sz w:val="28"/>
          <w:szCs w:val="28"/>
        </w:rPr>
        <w:t xml:space="preserve">функциональный осмотр </w:t>
      </w:r>
      <w:r w:rsidRPr="00E31F5B">
        <w:rPr>
          <w:rFonts w:ascii="Times New Roman" w:hAnsi="Times New Roman" w:cs="Times New Roman"/>
          <w:sz w:val="28"/>
          <w:szCs w:val="28"/>
        </w:rPr>
        <w:noBreakHyphen/>
        <w:t xml:space="preserve"> детальный осмотр с целью проверки исправности и устойчивости оборудования, выявления износа элементов конструкции (раз в 1</w:t>
      </w:r>
      <w:r w:rsidRPr="00E31F5B">
        <w:rPr>
          <w:rFonts w:ascii="Times New Roman" w:hAnsi="Times New Roman" w:cs="Times New Roman"/>
          <w:sz w:val="28"/>
          <w:szCs w:val="28"/>
        </w:rPr>
        <w:noBreakHyphen/>
        <w:t>3 месяца в соответствии с инструкцией изготовителя);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F5B">
        <w:rPr>
          <w:rFonts w:ascii="Times New Roman" w:hAnsi="Times New Roman" w:cs="Times New Roman"/>
          <w:sz w:val="28"/>
          <w:szCs w:val="28"/>
        </w:rPr>
        <w:t>ежегодный основной осмотр – проверка, выполняемая с периодичностью один раз в год с целью оценки соответствия технического состояния оборудования требованиям безопасности.</w:t>
      </w:r>
    </w:p>
    <w:p w:rsid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F5B">
        <w:rPr>
          <w:rFonts w:ascii="Times New Roman" w:hAnsi="Times New Roman" w:cs="Times New Roman"/>
          <w:sz w:val="28"/>
          <w:szCs w:val="28"/>
        </w:rPr>
        <w:t xml:space="preserve">В ходе ежегодного основного осмотра определяют: наличие гниения деревянных элементов; наличие коррозии металлических элементов; влияние выполненных ремонтных работ на безопасность оборудования. Особое внимание при данном осмотре уделяется скрытым и труднодоступным элементам оборудования. Наличие на детской игровой площадке, за </w:t>
      </w:r>
      <w:r w:rsidRPr="00E31F5B">
        <w:rPr>
          <w:rFonts w:ascii="Times New Roman" w:hAnsi="Times New Roman" w:cs="Times New Roman"/>
          <w:sz w:val="28"/>
          <w:szCs w:val="28"/>
        </w:rPr>
        <w:lastRenderedPageBreak/>
        <w:t>содержание и ремонт которой отвечает управляющая организация, небезопасного оборудования, требующего срочного ремонта, является основанием для привлечения к административной ответственности.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F5B">
        <w:rPr>
          <w:rFonts w:ascii="Times New Roman" w:hAnsi="Times New Roman" w:cs="Times New Roman"/>
          <w:b/>
          <w:sz w:val="28"/>
          <w:szCs w:val="28"/>
        </w:rPr>
        <w:t>При ненадлежащем содержании детской площадки управляющей организацией</w:t>
      </w:r>
    </w:p>
    <w:p w:rsid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F5B">
        <w:rPr>
          <w:rFonts w:ascii="Times New Roman" w:hAnsi="Times New Roman" w:cs="Times New Roman"/>
          <w:sz w:val="28"/>
          <w:szCs w:val="28"/>
        </w:rPr>
        <w:t>В указанной ситуации при ненадлежащем содержании детской площадки, наличии непригодного оборудования, неисправных конструкций, следует подать заявку в управляющую организацию, зафиксировав факт подачи такой заявки (в журнале заявок должна быть сделана соответствующая запись; если заявка подается на бумажном носителе – нужно убедиться, что на Вашем экземпляре сделана отметка о регистрации). В случае неисполнения заявки граждане вправе обратиться в ГЖИ НСО, авторизовавшись в ЕСИА или через ГИС ЖКХ.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F5B">
        <w:rPr>
          <w:rFonts w:ascii="Times New Roman" w:hAnsi="Times New Roman" w:cs="Times New Roman"/>
          <w:b/>
          <w:sz w:val="28"/>
          <w:szCs w:val="28"/>
        </w:rPr>
        <w:t>Непосредственное управление МКД</w:t>
      </w:r>
    </w:p>
    <w:p w:rsid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F5B">
        <w:rPr>
          <w:rFonts w:ascii="Times New Roman" w:hAnsi="Times New Roman" w:cs="Times New Roman"/>
          <w:sz w:val="28"/>
          <w:szCs w:val="28"/>
        </w:rPr>
        <w:t>При непосредственном управлении многоквартирным домом управляющие организации и лица, оказывающие услуги и выполняющие работы по содержанию и ремонту общего имущества собственников, отвечают перед собственниками за нарушение своих обязательств и несут ответственность в соответствии с законодательством Российской Федерации и условиями заключенного с собственниками договора.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F5B">
        <w:rPr>
          <w:rFonts w:ascii="Times New Roman" w:hAnsi="Times New Roman" w:cs="Times New Roman"/>
          <w:b/>
          <w:sz w:val="28"/>
          <w:szCs w:val="28"/>
        </w:rPr>
        <w:t>Ответственность органа местного самоуправления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F5B">
        <w:rPr>
          <w:rFonts w:ascii="Times New Roman" w:hAnsi="Times New Roman" w:cs="Times New Roman"/>
          <w:sz w:val="28"/>
          <w:szCs w:val="28"/>
        </w:rPr>
        <w:t>В Новосибирской области часто встречается ситуация, когда детская площадка расположена на муниципальной земле и установлена муниципалитетом. Если детская площадка не предусмотрена проектом многоквартирного дома и расположена на муниципальной земле, отсутствует решение собственников помещений в многоквартирном доме о ее включении в состав общего имущества, она является муниципальной собственностью и ответственность за ее содержание несет орган местного самоуправления.</w:t>
      </w:r>
    </w:p>
    <w:p w:rsid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F5B">
        <w:rPr>
          <w:rFonts w:ascii="Times New Roman" w:hAnsi="Times New Roman" w:cs="Times New Roman"/>
          <w:sz w:val="28"/>
          <w:szCs w:val="28"/>
        </w:rPr>
        <w:t>В таком случае по вопросам содержания детской площадки следует обращаться в админ</w:t>
      </w:r>
      <w:bookmarkStart w:id="0" w:name="_GoBack"/>
      <w:bookmarkEnd w:id="0"/>
      <w:r w:rsidRPr="00E31F5B">
        <w:rPr>
          <w:rFonts w:ascii="Times New Roman" w:hAnsi="Times New Roman" w:cs="Times New Roman"/>
          <w:sz w:val="28"/>
          <w:szCs w:val="28"/>
        </w:rPr>
        <w:t>истрацию муниципального образования, на подведомственной территории которого она расположена.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F5B">
        <w:rPr>
          <w:rFonts w:ascii="Times New Roman" w:hAnsi="Times New Roman" w:cs="Times New Roman"/>
          <w:b/>
          <w:sz w:val="28"/>
          <w:szCs w:val="28"/>
        </w:rPr>
        <w:t>При отсутствии детской площадки</w:t>
      </w:r>
    </w:p>
    <w:p w:rsidR="00E31F5B" w:rsidRPr="00E31F5B" w:rsidRDefault="00E31F5B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F5B">
        <w:rPr>
          <w:rFonts w:ascii="Times New Roman" w:hAnsi="Times New Roman" w:cs="Times New Roman"/>
          <w:sz w:val="28"/>
          <w:szCs w:val="28"/>
        </w:rPr>
        <w:t>При отсутствии на придомовой территории многоквартирного дома детской площадки собственники вправе принять на общем собрании решение об обустройстве детской площадки с утверждением сметы расходов и источников финансирования, если площадь придомовой территории позволяет обустроить такую площадку. Инициатором общего собрания может выступить как любой собственник, так и управляющая организация.</w:t>
      </w:r>
    </w:p>
    <w:p w:rsidR="00E9589C" w:rsidRPr="00E31F5B" w:rsidRDefault="00E9589C" w:rsidP="00E3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589C" w:rsidRPr="00E31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41E43"/>
    <w:multiLevelType w:val="multilevel"/>
    <w:tmpl w:val="5A84D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F5B"/>
    <w:rsid w:val="00E31F5B"/>
    <w:rsid w:val="00E9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8EC66-E1B7-4385-A8C7-B33BEBA57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1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1F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0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1319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345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40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9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4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Катаева Светлана Алексеевна</dc:creator>
  <cp:keywords/>
  <dc:description/>
  <cp:lastModifiedBy>Катаева Светлана Алексеевна</cp:lastModifiedBy>
  <cp:revision>1</cp:revision>
  <dcterms:created xsi:type="dcterms:W3CDTF">2020-07-10T03:14:00Z</dcterms:created>
  <dcterms:modified xsi:type="dcterms:W3CDTF">2020-07-10T03:17:00Z</dcterms:modified>
</cp:coreProperties>
</file>